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7DBF3" w14:textId="739DB009" w:rsidR="00EE28EF" w:rsidRPr="00EE28EF" w:rsidRDefault="00EE28EF" w:rsidP="00EE28EF">
      <w:pPr>
        <w:jc w:val="both"/>
        <w:rPr>
          <w:lang w:val="es-DO"/>
        </w:rPr>
      </w:pPr>
      <w:r w:rsidRPr="00EE28EF">
        <w:rPr>
          <w:lang w:val="es-DO"/>
        </w:rPr>
        <w:t>Quiero expresar mi saludo a Monseñor Faustino Burgos Brisman, obispo de la diócesis de Banit y administrador apostólico de la diócesis</w:t>
      </w:r>
      <w:r>
        <w:rPr>
          <w:lang w:val="es-DO"/>
        </w:rPr>
        <w:t xml:space="preserve"> </w:t>
      </w:r>
      <w:r w:rsidRPr="00EE28EF">
        <w:rPr>
          <w:lang w:val="es-DO"/>
        </w:rPr>
        <w:t>de Baraona. Así también a Monseñor Benito Ángeles, obispo auxiliar em mérito de esta Arquidiócesis de Santo Domingo. Con ellos saludo también a cada uno de los sacerdotes presentes en esta celebración. Así también a la señora embajadora de los Estados Unidos en el país, doña Lía Francis Campo. Gracias por su presencia.</w:t>
      </w:r>
    </w:p>
    <w:p w14:paraId="76478CD5" w14:textId="08629DF6" w:rsidR="00EE28EF" w:rsidRPr="00EE28EF" w:rsidRDefault="00EE28EF" w:rsidP="00EE28EF">
      <w:pPr>
        <w:jc w:val="both"/>
        <w:rPr>
          <w:lang w:val="es-DO"/>
        </w:rPr>
      </w:pPr>
      <w:r w:rsidRPr="00EE28EF">
        <w:rPr>
          <w:lang w:val="es-DO"/>
        </w:rPr>
        <w:t xml:space="preserve">Así los miembros de los Caballeros del Santo Sepulcro, invitados e invitadas especiales, miembros de las diferentes vicarías pastorales de esta </w:t>
      </w:r>
      <w:r w:rsidRPr="00EE28EF">
        <w:rPr>
          <w:lang w:val="es-DO"/>
        </w:rPr>
        <w:t>arquidiócesis</w:t>
      </w:r>
      <w:r w:rsidRPr="00EE28EF">
        <w:rPr>
          <w:lang w:val="es-DO"/>
        </w:rPr>
        <w:t xml:space="preserve"> de Santo Domingo. Así también a cada una de las religiosas que nos acompañan. Gracias a cada una de ustedes, hermanas, y a cada uno de ustedes, </w:t>
      </w:r>
      <w:proofErr w:type="gramStart"/>
      <w:r w:rsidRPr="00EE28EF">
        <w:rPr>
          <w:lang w:val="es-DO"/>
        </w:rPr>
        <w:t>amigos y amigas</w:t>
      </w:r>
      <w:proofErr w:type="gramEnd"/>
      <w:r w:rsidRPr="00EE28EF">
        <w:rPr>
          <w:lang w:val="es-DO"/>
        </w:rPr>
        <w:t>, hermanos y hermanas, que han venido a unirse en esta acción de gracias para celebrar el aniversario 485 de esta de la dedicación de esta catedral.</w:t>
      </w:r>
    </w:p>
    <w:p w14:paraId="4A68B013" w14:textId="77777777" w:rsidR="00EE28EF" w:rsidRDefault="00EE28EF" w:rsidP="00EE28EF">
      <w:pPr>
        <w:jc w:val="both"/>
        <w:rPr>
          <w:lang w:val="es-DO"/>
        </w:rPr>
      </w:pPr>
      <w:r w:rsidRPr="00EE28EF">
        <w:rPr>
          <w:lang w:val="es-DO"/>
        </w:rPr>
        <w:t xml:space="preserve">Así llegue nuestro saludo a todas las personas que nos están siguiendo a través de las redes y que están en sintonía con nosotros celebrando y agradeciendo a Dios este gran acontecimiento para nosotros como iglesia. Hoy celebramos el 485 aniversario de la dedicación de nuestra catedral primada de América. </w:t>
      </w:r>
    </w:p>
    <w:p w14:paraId="71AE2103" w14:textId="2AF5A818" w:rsidR="00EE28EF" w:rsidRPr="00EE28EF" w:rsidRDefault="00EE28EF" w:rsidP="00EE28EF">
      <w:pPr>
        <w:jc w:val="both"/>
        <w:rPr>
          <w:lang w:val="es-DO"/>
        </w:rPr>
      </w:pPr>
      <w:r w:rsidRPr="00EE28EF">
        <w:rPr>
          <w:lang w:val="es-DO"/>
        </w:rPr>
        <w:t>Queremos dar gracias a Dios</w:t>
      </w:r>
      <w:r>
        <w:rPr>
          <w:lang w:val="es-DO"/>
        </w:rPr>
        <w:t xml:space="preserve"> </w:t>
      </w:r>
      <w:r w:rsidRPr="00EE28EF">
        <w:rPr>
          <w:lang w:val="es-DO"/>
        </w:rPr>
        <w:t>en esta celebración por esta obra majestuosa a través de la cual él se ha manifestado por medio del ingenio, la creatividad y la belleza que observamos en este templo. La razón de la construcción de esta catedral fue la evangelización de este pueblo que tuvo sus inicios en la isla y en todo el continente a partir del año 1493 con el segundo viaje de Colón.</w:t>
      </w:r>
    </w:p>
    <w:p w14:paraId="051A5B84" w14:textId="13A96172" w:rsidR="00EE28EF" w:rsidRPr="00EE28EF" w:rsidRDefault="00EE28EF" w:rsidP="00EE28EF">
      <w:pPr>
        <w:jc w:val="both"/>
        <w:rPr>
          <w:lang w:val="es-DO"/>
        </w:rPr>
      </w:pPr>
      <w:r w:rsidRPr="00EE28EF">
        <w:rPr>
          <w:lang w:val="es-DO"/>
        </w:rPr>
        <w:t xml:space="preserve">En el año 1504, el Papa Julio Segund creó en Santo Domingo tres diócesis y nombró tres obispos para </w:t>
      </w:r>
      <w:r w:rsidRPr="00EE28EF">
        <w:rPr>
          <w:lang w:val="es-DO"/>
        </w:rPr>
        <w:t>regentearlas</w:t>
      </w:r>
      <w:r w:rsidRPr="00EE28EF">
        <w:rPr>
          <w:lang w:val="es-DO"/>
        </w:rPr>
        <w:t>. Sin embargo, por varias razones, muy pronto se suprimieron, pero será en el año 1511 que se crearán las tres diócesis del nuevo mundo. Santo Domingo, la Concepción de La Vega y la de San Juan de Puerto Rico, dependientes de la Arquidiócesis de Sevilla</w:t>
      </w:r>
      <w:r>
        <w:rPr>
          <w:lang w:val="es-DO"/>
        </w:rPr>
        <w:t>.</w:t>
      </w:r>
    </w:p>
    <w:p w14:paraId="5F3585C8" w14:textId="77777777" w:rsidR="00EE28EF" w:rsidRPr="00EE28EF" w:rsidRDefault="00EE28EF" w:rsidP="00EE28EF">
      <w:pPr>
        <w:jc w:val="both"/>
        <w:rPr>
          <w:lang w:val="es-DO"/>
        </w:rPr>
      </w:pPr>
      <w:r w:rsidRPr="00EE28EF">
        <w:rPr>
          <w:lang w:val="es-DO"/>
        </w:rPr>
        <w:t>Con la creación de las diócesis se nombraron obispos. para dirigirlas. En la diócesis de Santo Domingo se nombró a Fray García Padilla, franciscano, pero que nunca pudo llegar a tomar posesión de la diócesis, ya que murió en el año 1515. Para la diócesis de la Concepción, La Vega, se nombró a don Pedro Suárez Desa.</w:t>
      </w:r>
    </w:p>
    <w:p w14:paraId="5715CE05" w14:textId="77777777" w:rsidR="00EE28EF" w:rsidRPr="00EE28EF" w:rsidRDefault="00EE28EF" w:rsidP="00EE28EF">
      <w:pPr>
        <w:jc w:val="both"/>
        <w:rPr>
          <w:lang w:val="es-DO"/>
        </w:rPr>
      </w:pPr>
      <w:r w:rsidRPr="00EE28EF">
        <w:rPr>
          <w:lang w:val="es-DO"/>
        </w:rPr>
        <w:t>Y para quien tomó posesión en el año 1514, pudo llegar a la isla y tomó posesión en La Vega, pero regresó muy pronto a España, donde murió. y don Alonso Manso para San Juan de Puerto Rico. Es el primero, el primer obispo que se traslada a América y permaneció allí hasta su muerte. Con la creación de la diócesis de Santo Domingo, también se crea la catedral de Santo Domingo con el título de Nuestra Señora de la Encarnación.</w:t>
      </w:r>
    </w:p>
    <w:p w14:paraId="1F886BA1" w14:textId="36645DAB" w:rsidR="00EE28EF" w:rsidRPr="00EE28EF" w:rsidRDefault="00EE28EF" w:rsidP="00EE28EF">
      <w:pPr>
        <w:jc w:val="both"/>
        <w:rPr>
          <w:lang w:val="es-DO"/>
        </w:rPr>
      </w:pPr>
      <w:r w:rsidRPr="00EE28EF">
        <w:rPr>
          <w:lang w:val="es-DO"/>
        </w:rPr>
        <w:lastRenderedPageBreak/>
        <w:t>Se erigió el 12 de mayo de 1512 en Burgos, España, con la firma de Fray García Padilla, obispo de Santo Domingo, quien como ya hemos señalado más arriba nunca pudo llegar a la isla. Sin embargo, Pedro Suáesa, obispo de la Concepción de la Vega, fue el primero en llegar a la isla y posiblemente a principio de 1514 bendijo el solar donde se construiría la catedral de Santo Domingo el 26 de mayo de 1514.</w:t>
      </w:r>
    </w:p>
    <w:p w14:paraId="3CA94348" w14:textId="4E7D2457" w:rsidR="00EE28EF" w:rsidRPr="00EE28EF" w:rsidRDefault="00EE28EF" w:rsidP="00EE28EF">
      <w:pPr>
        <w:jc w:val="both"/>
        <w:rPr>
          <w:lang w:val="es-DO"/>
        </w:rPr>
      </w:pPr>
      <w:r w:rsidRPr="00EE28EF">
        <w:rPr>
          <w:lang w:val="es-DO"/>
        </w:rPr>
        <w:t>Con la muerte del primer obispo de Santo Domingo, fue nombrado un obispo italiano llamado Alexandro Geraldini, quien llegó a la isla en 1519 y retomó la construcción de la catedral con la bendición de la primera piedra el 25 de marzo de 1521. Monseñor Geraldini murió en el 1524. Pese a la muerte del obispo, la obra continuó y fue consagrada el 31 de agosto de 1541.</w:t>
      </w:r>
    </w:p>
    <w:p w14:paraId="0A8E4C58" w14:textId="77777777" w:rsidR="00EE28EF" w:rsidRPr="00EE28EF" w:rsidRDefault="00EE28EF" w:rsidP="00EE28EF">
      <w:pPr>
        <w:jc w:val="both"/>
        <w:rPr>
          <w:lang w:val="es-DO"/>
        </w:rPr>
      </w:pPr>
      <w:r w:rsidRPr="00EE28EF">
        <w:rPr>
          <w:lang w:val="es-DO"/>
        </w:rPr>
        <w:t>La construcción duró 20 años en ejecución. fue consagrada por el obispo Alonso Buen Mayor. La historia de la catedral primada es un testimonio de la fe, la cultura y la historia de la evangelización en la isla. Desde sus orígenes hasta la actualidad, la Iglesia Catedral ha sido un espacio de encuentro, reflexión, esperanza y acción.</w:t>
      </w:r>
    </w:p>
    <w:p w14:paraId="5946307A" w14:textId="77777777" w:rsidR="00EE28EF" w:rsidRPr="00EE28EF" w:rsidRDefault="00EE28EF" w:rsidP="00EE28EF">
      <w:pPr>
        <w:jc w:val="both"/>
        <w:rPr>
          <w:lang w:val="es-DO"/>
        </w:rPr>
      </w:pPr>
      <w:r w:rsidRPr="00EE28EF">
        <w:rPr>
          <w:lang w:val="es-DO"/>
        </w:rPr>
        <w:t>Su arquitectura, su simbolismo y su historia nos hablan de la búsqueda de lo divino, de la belleza del arte, del poder de la fe y de la importancia de la comunidad. Una catedral no es un templo más en una diócesis, en ella se encuentra la cátedra del obispo, desde donde enseña, santifica y gobierna. a su pueblo.</w:t>
      </w:r>
    </w:p>
    <w:p w14:paraId="521BD0F9" w14:textId="77777777" w:rsidR="00EE28EF" w:rsidRPr="00EE28EF" w:rsidRDefault="00EE28EF" w:rsidP="00EE28EF">
      <w:pPr>
        <w:jc w:val="both"/>
        <w:rPr>
          <w:lang w:val="es-DO"/>
        </w:rPr>
      </w:pPr>
      <w:r w:rsidRPr="00EE28EF">
        <w:rPr>
          <w:lang w:val="es-DO"/>
        </w:rPr>
        <w:t>Por tanto, se refiere a la sucesión apostólica que garantiza la verdad de los acontecimientos de la vida, muerte y resurrección de nuestro Señor Jesucristo y de la que dan testimonio aquellos que compartieron la vida con el Señor Jesús, los apóstoles y sus sucesores, los obispos. La catedral es la presencia visible de la tradición cristiana y la iglesia madre de una diócesis que simboliza el principio de unidad de una comunidad.</w:t>
      </w:r>
    </w:p>
    <w:p w14:paraId="219A28C3" w14:textId="2E5DCA02" w:rsidR="00EE28EF" w:rsidRPr="00EE28EF" w:rsidRDefault="00EE28EF" w:rsidP="00EE28EF">
      <w:pPr>
        <w:jc w:val="both"/>
        <w:rPr>
          <w:lang w:val="es-DO"/>
        </w:rPr>
      </w:pPr>
      <w:r w:rsidRPr="00EE28EF">
        <w:rPr>
          <w:lang w:val="es-DO"/>
        </w:rPr>
        <w:t>La Catedral Primada es depositaria de la fe y posee una larga tradición al servicio de la transmisión del evangelio y la promoción de los valores espirituales. Esta obra de arte ha sido diseñada para hablar al corazón de las personas, tocar la sensibilidad y suscitar sueños y esperanzas en un auténtico encuentro con Dios.</w:t>
      </w:r>
    </w:p>
    <w:p w14:paraId="3F962EF0" w14:textId="11038FDD" w:rsidR="00EE28EF" w:rsidRPr="00EE28EF" w:rsidRDefault="00EE28EF" w:rsidP="00EE28EF">
      <w:pPr>
        <w:jc w:val="both"/>
        <w:rPr>
          <w:lang w:val="es-DO"/>
        </w:rPr>
      </w:pPr>
      <w:r w:rsidRPr="00EE28EF">
        <w:rPr>
          <w:lang w:val="es-DO"/>
        </w:rPr>
        <w:t xml:space="preserve">Como Iglesia madre contribuye también construye también un entorno de vida, un lugar de encuentro y una vivencia espiritual en medio de la sociedad. </w:t>
      </w:r>
      <w:r w:rsidRPr="00EE28EF">
        <w:rPr>
          <w:lang w:val="es-DO"/>
        </w:rPr>
        <w:t>Además,</w:t>
      </w:r>
      <w:r w:rsidRPr="00EE28EF">
        <w:rPr>
          <w:lang w:val="es-DO"/>
        </w:rPr>
        <w:t xml:space="preserve"> es el templo donde el obispo ejerce su magisterio. El gobierno pastoral proyecta sobre la sociedad civil la luz del evangelio y la presencia de Cristo vivo en medio de su pueblo.</w:t>
      </w:r>
    </w:p>
    <w:p w14:paraId="5981EB48" w14:textId="77777777" w:rsidR="00EE28EF" w:rsidRPr="00EE28EF" w:rsidRDefault="00EE28EF" w:rsidP="00EE28EF">
      <w:pPr>
        <w:jc w:val="both"/>
        <w:rPr>
          <w:lang w:val="es-DO"/>
        </w:rPr>
      </w:pPr>
      <w:r w:rsidRPr="00EE28EF">
        <w:rPr>
          <w:lang w:val="es-DO"/>
        </w:rPr>
        <w:t xml:space="preserve">Junto a la belleza de las obras de arte que configura la catedral, aparece unida íntimamente la belleza de la vida cristiana en su en su conjunto. Nuestra catedral facilita el encuentro espiritual con lo divino a través del arte, utilizando la belleza como un camino directo hacia </w:t>
      </w:r>
      <w:r w:rsidRPr="00EE28EF">
        <w:rPr>
          <w:lang w:val="es-DO"/>
        </w:rPr>
        <w:lastRenderedPageBreak/>
        <w:t>Dios. A través de los sentidos, el arte permite llegar a la profundidad del misterio de lo inefable, es decir, hacia Dios.</w:t>
      </w:r>
    </w:p>
    <w:p w14:paraId="7F92133B" w14:textId="0C2A4614" w:rsidR="00EE28EF" w:rsidRPr="00EE28EF" w:rsidRDefault="00EE28EF" w:rsidP="00EE28EF">
      <w:pPr>
        <w:jc w:val="both"/>
        <w:rPr>
          <w:lang w:val="es-DO"/>
        </w:rPr>
      </w:pPr>
      <w:r w:rsidRPr="00EE28EF">
        <w:rPr>
          <w:lang w:val="es-DO"/>
        </w:rPr>
        <w:t>Nuestra catedral hace referencia al mundo de lo trascendental. Evoca el impulso interior del hombre hacia una vida superior, definitiva, eterna, que traspasa los límites del espacio y del tiempo y nos introduce en la morada eterna de Dios. En cierto sentido es la referencia a la meta última del hombre, que es el misterio de Dios.</w:t>
      </w:r>
    </w:p>
    <w:p w14:paraId="765BE36F" w14:textId="77777777" w:rsidR="00826443" w:rsidRDefault="00EE28EF" w:rsidP="00826443">
      <w:pPr>
        <w:jc w:val="both"/>
        <w:rPr>
          <w:lang w:val="es-DO"/>
        </w:rPr>
      </w:pPr>
      <w:r w:rsidRPr="00EE28EF">
        <w:rPr>
          <w:lang w:val="es-DO"/>
        </w:rPr>
        <w:t>El Dios que vivió en medio de Israel en una tienda llamada del encuentro. Ha querido habitar de un modo humano en su hijo encarnado, que puso su tienda entre nosotros. Todo templo y en especial la catedral evoca su presencia del Hijo de Dios, evoca la presencia del Hijo de Dios presente en la Eucaristía, quien por el misterio de su muerte y resurrección ha superado las dimensiones del tiempo y del espacio para enseñar a la humanidad cuál es su verdadera meta</w:t>
      </w:r>
      <w:r w:rsidR="00826443">
        <w:rPr>
          <w:lang w:val="es-DO"/>
        </w:rPr>
        <w:t xml:space="preserve"> de </w:t>
      </w:r>
      <w:r w:rsidRPr="00EE28EF">
        <w:rPr>
          <w:lang w:val="es-DO"/>
        </w:rPr>
        <w:t xml:space="preserve">templo no construido por manos humanas. </w:t>
      </w:r>
    </w:p>
    <w:p w14:paraId="484D8AEA" w14:textId="2739FAEB" w:rsidR="00EE28EF" w:rsidRPr="00EE28EF" w:rsidRDefault="00EE28EF" w:rsidP="00826443">
      <w:pPr>
        <w:jc w:val="both"/>
        <w:rPr>
          <w:lang w:val="es-DO"/>
        </w:rPr>
      </w:pPr>
      <w:r w:rsidRPr="00EE28EF">
        <w:rPr>
          <w:lang w:val="es-DO"/>
        </w:rPr>
        <w:t>Nuestra catedral tiene como patrona a Nuestra Señora de la Encarnación. Su dedicación a Santa María de la Encarnación está estrechamente vinculada al misterio de la Anunciación y la encarnación del Verbo. La Virgen de la Encarnación. rememora el momento trascendental en que el verbo se hizo carne en el vientre de la Virgen María.</w:t>
      </w:r>
    </w:p>
    <w:p w14:paraId="11E3D4B5" w14:textId="317E8AE1" w:rsidR="00EE28EF" w:rsidRPr="00EE28EF" w:rsidRDefault="00EE28EF" w:rsidP="00826443">
      <w:pPr>
        <w:jc w:val="both"/>
        <w:rPr>
          <w:lang w:val="es-DO"/>
        </w:rPr>
      </w:pPr>
      <w:r w:rsidRPr="00EE28EF">
        <w:rPr>
          <w:lang w:val="es-DO"/>
        </w:rPr>
        <w:t>Esta esencia divina que representa la unión perfecta de lo celestial y lo terrenal. Esta catedral ha sido desde la época colonial el principal foco mariano en el país, aunque las devociones más conocidas son la de Nuestra Señora de la Alta Gracia y las Mercedes. La Virgen de la Encarnación es una advocación mariana que tiene su origen en España.</w:t>
      </w:r>
    </w:p>
    <w:p w14:paraId="30736AF0" w14:textId="77777777" w:rsidR="00826443" w:rsidRDefault="00EE28EF" w:rsidP="00826443">
      <w:pPr>
        <w:jc w:val="both"/>
        <w:rPr>
          <w:lang w:val="es-DO"/>
        </w:rPr>
      </w:pPr>
      <w:r w:rsidRPr="00EE28EF">
        <w:rPr>
          <w:lang w:val="es-DO"/>
        </w:rPr>
        <w:t>La imagen representa a la Virgen María en el momento de la anunciación, cuando el ángel Gabriel le anuncia que será la madre de Jesús. La devoción a Nuestra Señora de la Encarnación es de un gran valor histórico y teológico en el cristianismo por ser la figura que representa la concepción y el nacimiento de nuestro Señor Jesucristo</w:t>
      </w:r>
      <w:r w:rsidR="00826443">
        <w:rPr>
          <w:lang w:val="es-DO"/>
        </w:rPr>
        <w:t xml:space="preserve">, </w:t>
      </w:r>
      <w:r w:rsidRPr="00EE28EF">
        <w:rPr>
          <w:lang w:val="es-DO"/>
        </w:rPr>
        <w:t>el cual es central en la fe de la vida cristiana. Su papel como madre de Jesús y su aceptación del plan divino la convierten en un símbolo de humildad, obediencia y entrega a la voluntad de Dios.</w:t>
      </w:r>
    </w:p>
    <w:p w14:paraId="5C8A8ED6" w14:textId="77777777" w:rsidR="007D146F" w:rsidRDefault="00EE28EF" w:rsidP="007D146F">
      <w:pPr>
        <w:jc w:val="both"/>
        <w:rPr>
          <w:lang w:val="es-DO"/>
        </w:rPr>
      </w:pPr>
      <w:r w:rsidRPr="00EE28EF">
        <w:rPr>
          <w:lang w:val="es-DO"/>
        </w:rPr>
        <w:t xml:space="preserve">La devoción a Nuestra Señora de la Encarnación nos invita a reflexionar sobre el misterio de la encarnación de Jesucristo. Esta devoción Mariana nos enseña sobre el amor incondicional de Dios hacia la humanidad y nos inspira a seguir </w:t>
      </w:r>
      <w:r w:rsidR="00826443" w:rsidRPr="00EE28EF">
        <w:rPr>
          <w:lang w:val="es-DO"/>
        </w:rPr>
        <w:t>su ejemplo</w:t>
      </w:r>
      <w:r w:rsidRPr="00EE28EF">
        <w:rPr>
          <w:lang w:val="es-DO"/>
        </w:rPr>
        <w:t xml:space="preserve"> de humildad y entrega</w:t>
      </w:r>
      <w:r w:rsidR="00826443">
        <w:rPr>
          <w:lang w:val="es-DO"/>
        </w:rPr>
        <w:t xml:space="preserve"> a</w:t>
      </w:r>
      <w:r w:rsidRPr="00EE28EF">
        <w:rPr>
          <w:lang w:val="es-DO"/>
        </w:rPr>
        <w:t xml:space="preserve"> través de la veneración a Nuestra Señora de la Encarnación</w:t>
      </w:r>
      <w:r w:rsidR="00826443">
        <w:rPr>
          <w:lang w:val="es-DO"/>
        </w:rPr>
        <w:t xml:space="preserve"> p</w:t>
      </w:r>
      <w:r w:rsidRPr="00EE28EF">
        <w:rPr>
          <w:lang w:val="es-DO"/>
        </w:rPr>
        <w:t>odemos fortalecer nuestra fe y encontrar consuelo en los momentos de dificultad, confiando en que María intercede por nosotros ante su hijo Jesucristo. La vocación de la Virgen de la Encarnación es una manifestación del amor y la misericordia de Dios hacia la humanidad.</w:t>
      </w:r>
      <w:r w:rsidR="007D146F">
        <w:rPr>
          <w:lang w:val="es-DO"/>
        </w:rPr>
        <w:t xml:space="preserve"> </w:t>
      </w:r>
      <w:r w:rsidRPr="00EE28EF">
        <w:rPr>
          <w:lang w:val="es-DO"/>
        </w:rPr>
        <w:t xml:space="preserve">A través de su ejemplo, María nos invita a vivir una vida de fe, esperanza y caridad, recordándonos siempre el poder transformador de la encarnación. </w:t>
      </w:r>
    </w:p>
    <w:p w14:paraId="1239C1F1" w14:textId="0D90E4CD" w:rsidR="00EE28EF" w:rsidRPr="00EE28EF" w:rsidRDefault="00EE28EF" w:rsidP="007D146F">
      <w:pPr>
        <w:jc w:val="both"/>
        <w:rPr>
          <w:lang w:val="es-DO"/>
        </w:rPr>
      </w:pPr>
      <w:r w:rsidRPr="00EE28EF">
        <w:rPr>
          <w:lang w:val="es-DO"/>
        </w:rPr>
        <w:lastRenderedPageBreak/>
        <w:t>Hemos hablado de nuestra catedral, pero la palabra de Dios que ha resonado a lo largo de la historia en este templo nos llama a la reflexión. En el libro del profeta Nehemías leemos que después de haber regresado del exilio, los israelitas se reunieron para confesar sus pecados y recordar la acción</w:t>
      </w:r>
      <w:r w:rsidR="007D146F">
        <w:rPr>
          <w:lang w:val="es-DO"/>
        </w:rPr>
        <w:t xml:space="preserve"> y</w:t>
      </w:r>
      <w:r w:rsidRPr="00EE28EF">
        <w:rPr>
          <w:lang w:val="es-DO"/>
        </w:rPr>
        <w:t xml:space="preserve"> las acciones de Dios a lo largo de la historia.</w:t>
      </w:r>
    </w:p>
    <w:p w14:paraId="4B932D48" w14:textId="77777777" w:rsidR="007D146F" w:rsidRDefault="00EE28EF" w:rsidP="007D146F">
      <w:pPr>
        <w:jc w:val="both"/>
        <w:rPr>
          <w:lang w:val="es-DO"/>
        </w:rPr>
      </w:pPr>
      <w:r w:rsidRPr="00EE28EF">
        <w:rPr>
          <w:lang w:val="es-DO"/>
        </w:rPr>
        <w:t xml:space="preserve">Este pasaje se sitúa en un momento crucial para el pueblo de Israel después de haber regresado de Babilonia. La reconstrucción de los muros de Jerusalén había sido contemplada y el pueblo había se había reunido para escuchar las lecturas de la ley de Dios por parte de </w:t>
      </w:r>
      <w:proofErr w:type="spellStart"/>
      <w:r w:rsidRPr="00EE28EF">
        <w:rPr>
          <w:lang w:val="es-DO"/>
        </w:rPr>
        <w:t>Esdra</w:t>
      </w:r>
      <w:proofErr w:type="spellEnd"/>
      <w:r w:rsidRPr="00EE28EF">
        <w:rPr>
          <w:lang w:val="es-DO"/>
        </w:rPr>
        <w:t>, el escriba. Este texto tiene un gran significado espiritual y motivacional para muchos creyentes</w:t>
      </w:r>
      <w:r w:rsidR="007D146F">
        <w:rPr>
          <w:lang w:val="es-DO"/>
        </w:rPr>
        <w:t>. n</w:t>
      </w:r>
      <w:r w:rsidRPr="00EE28EF">
        <w:rPr>
          <w:lang w:val="es-DO"/>
        </w:rPr>
        <w:t xml:space="preserve">o solo refleja la alegría que se experimenta en la presencia de Dios como la que estamos celebrando en esta tarde, sino que también ofrece una enseñanza profunda sobre la importancia de la fe y la comunidad, como se ha venido viviendo en nuestra catedral. a lo largo de los siglos. </w:t>
      </w:r>
    </w:p>
    <w:p w14:paraId="53D96F4E" w14:textId="7D3A6C7C" w:rsidR="00EE28EF" w:rsidRPr="00EE28EF" w:rsidRDefault="00EE28EF" w:rsidP="007D146F">
      <w:pPr>
        <w:jc w:val="both"/>
        <w:rPr>
          <w:lang w:val="es-DO"/>
        </w:rPr>
      </w:pPr>
      <w:r w:rsidRPr="00EE28EF">
        <w:rPr>
          <w:lang w:val="es-DO"/>
        </w:rPr>
        <w:t>Este evento de congregación y la lectura de la ley fue un momento de renovación espiritual para los israelitas.</w:t>
      </w:r>
      <w:r w:rsidR="007D146F">
        <w:rPr>
          <w:lang w:val="es-DO"/>
        </w:rPr>
        <w:t xml:space="preserve"> </w:t>
      </w:r>
      <w:r w:rsidRPr="00EE28EF">
        <w:rPr>
          <w:lang w:val="es-DO"/>
        </w:rPr>
        <w:t xml:space="preserve">Al escuchar las palabras de la ley, muchos se sintieron conmovidos y comenzaron a llorar, reconociendo su pecado y la distancia que habían tenido de Dios. Nehemías junto con </w:t>
      </w:r>
      <w:proofErr w:type="spellStart"/>
      <w:r w:rsidRPr="00EE28EF">
        <w:rPr>
          <w:lang w:val="es-DO"/>
        </w:rPr>
        <w:t>Es</w:t>
      </w:r>
      <w:r w:rsidR="007D146F">
        <w:rPr>
          <w:lang w:val="es-DO"/>
        </w:rPr>
        <w:t>d</w:t>
      </w:r>
      <w:r w:rsidRPr="00EE28EF">
        <w:rPr>
          <w:lang w:val="es-DO"/>
        </w:rPr>
        <w:t>ra</w:t>
      </w:r>
      <w:proofErr w:type="spellEnd"/>
      <w:r w:rsidRPr="00EE28EF">
        <w:rPr>
          <w:lang w:val="es-DO"/>
        </w:rPr>
        <w:t xml:space="preserve"> los animó a no entristecerse, sino a celebrar la bondad de Dios y </w:t>
      </w:r>
      <w:proofErr w:type="spellStart"/>
      <w:r w:rsidRPr="00EE28EF">
        <w:rPr>
          <w:lang w:val="es-DO"/>
        </w:rPr>
        <w:t>y</w:t>
      </w:r>
      <w:proofErr w:type="spellEnd"/>
      <w:r w:rsidRPr="00EE28EF">
        <w:rPr>
          <w:lang w:val="es-DO"/>
        </w:rPr>
        <w:t xml:space="preserve"> el regreso a su tierra natal. Este contexto de restauración y renuevo espiritual es clave para entender la importancia del gozo en la vida del que ha puesto su confianza en Dios.</w:t>
      </w:r>
    </w:p>
    <w:p w14:paraId="48A2D0CD" w14:textId="14677663" w:rsidR="00EE28EF" w:rsidRPr="00EE28EF" w:rsidRDefault="00EE28EF" w:rsidP="007D146F">
      <w:pPr>
        <w:jc w:val="both"/>
        <w:rPr>
          <w:lang w:val="es-DO"/>
        </w:rPr>
      </w:pPr>
      <w:r w:rsidRPr="00EE28EF">
        <w:rPr>
          <w:lang w:val="es-DO"/>
        </w:rPr>
        <w:t>El profeta invita a los creyentes a reflexionar sobre la naturaleza del gozo que se encuentra en Dios, en un mundo que a menudo está lleno de incertidumbres y tristeza y desafíos. Esta declaración nos recuerda que el gozo del Señor es nuestra fortaleza. Este gozo es el resultado de nuestra confianza en su fidelidad y amor y no debe ser confundido con las alegrías temporales que nos ofrece el mundo.</w:t>
      </w:r>
    </w:p>
    <w:p w14:paraId="004A9F33" w14:textId="4EC313A7" w:rsidR="00EE28EF" w:rsidRPr="00EE28EF" w:rsidRDefault="00EE28EF" w:rsidP="007D146F">
      <w:pPr>
        <w:jc w:val="both"/>
        <w:rPr>
          <w:lang w:val="es-DO"/>
        </w:rPr>
      </w:pPr>
      <w:r w:rsidRPr="00EE28EF">
        <w:rPr>
          <w:lang w:val="es-DO"/>
        </w:rPr>
        <w:t xml:space="preserve">El evangelista San Juan es el único que nos presenta este diálogo entre Jesús y la mujer samaritana junto al pozo de Jacob. Este pasaje no es un simple consejo espiritual, sino una declaración revolucionaria para la época. Los judíos adoraban en el templo de Jerusalén, mientras que los samaritanos lo hacían en el monte de </w:t>
      </w:r>
      <w:proofErr w:type="spellStart"/>
      <w:r w:rsidRPr="00EE28EF">
        <w:rPr>
          <w:lang w:val="es-DO"/>
        </w:rPr>
        <w:t>Jeresaín</w:t>
      </w:r>
      <w:proofErr w:type="spellEnd"/>
      <w:r w:rsidRPr="00EE28EF">
        <w:rPr>
          <w:lang w:val="es-DO"/>
        </w:rPr>
        <w:t>.</w:t>
      </w:r>
    </w:p>
    <w:p w14:paraId="672AA1AD" w14:textId="2A2AAC1A" w:rsidR="00EE28EF" w:rsidRPr="00EE28EF" w:rsidRDefault="00EE28EF" w:rsidP="007D146F">
      <w:pPr>
        <w:jc w:val="both"/>
        <w:rPr>
          <w:lang w:val="es-DO"/>
        </w:rPr>
      </w:pPr>
      <w:r w:rsidRPr="00EE28EF">
        <w:rPr>
          <w:lang w:val="es-DO"/>
        </w:rPr>
        <w:t>Y ambos grupos estaban atrapados en disputas sobre el lugar correcto para rendir el culto a Dios. Jesús con autoridad divina rompe esos esquemas y revela que la adoración verdadera trasciende cualquier ubicación geográfica o tradición religiosa. Jesús cruza todas las barreras sociales y culturales para enseñarle una verdad profunda.</w:t>
      </w:r>
    </w:p>
    <w:p w14:paraId="69895691" w14:textId="77777777" w:rsidR="00EE28EF" w:rsidRPr="00EE28EF" w:rsidRDefault="00EE28EF" w:rsidP="005612AA">
      <w:pPr>
        <w:jc w:val="both"/>
        <w:rPr>
          <w:lang w:val="es-DO"/>
        </w:rPr>
      </w:pPr>
      <w:r w:rsidRPr="00EE28EF">
        <w:rPr>
          <w:lang w:val="es-DO"/>
        </w:rPr>
        <w:t xml:space="preserve">Él no vino a reformar los rituales del templo, sino a establecer un nuevo pacto sobre el Espíritu Santo. Morará en cada creyente y así la adoración deja de ser un acto externo para convertirse en una conexión íntima con el Padre basada en la sinceridad y la guía del Espíritu </w:t>
      </w:r>
      <w:r w:rsidRPr="00EE28EF">
        <w:rPr>
          <w:lang w:val="es-DO"/>
        </w:rPr>
        <w:lastRenderedPageBreak/>
        <w:t>Santo. Por eso, adorar en verdad significa alinear nuestra vida con la persona de Cristo, no solo con las doctrinas o emociones pasajeras.</w:t>
      </w:r>
    </w:p>
    <w:p w14:paraId="0733DE83" w14:textId="77777777" w:rsidR="00EE28EF" w:rsidRPr="00EE28EF" w:rsidRDefault="00EE28EF" w:rsidP="005612AA">
      <w:pPr>
        <w:jc w:val="both"/>
        <w:rPr>
          <w:lang w:val="es-DO"/>
        </w:rPr>
      </w:pPr>
      <w:r w:rsidRPr="00EE28EF">
        <w:rPr>
          <w:lang w:val="es-DO"/>
        </w:rPr>
        <w:t>El Padre busca adoradores que vivan conforme a la realidad de su hijo, no que repitan fórmulas vacías. La verdadera adoración solo es posible a través del Espíritu Santo, quien como don de Cristo transforma a los creyentes y les otorga nuevas nueva vida. La adoración en espíritu implica que aquellos que han nacido de nuevo participan de la vida espiritual de Dios.</w:t>
      </w:r>
    </w:p>
    <w:p w14:paraId="57F4625F" w14:textId="66A3A6ED" w:rsidR="00EE28EF" w:rsidRPr="00EE28EF" w:rsidRDefault="00EE28EF" w:rsidP="005612AA">
      <w:pPr>
        <w:jc w:val="both"/>
        <w:rPr>
          <w:lang w:val="es-DO"/>
        </w:rPr>
      </w:pPr>
      <w:r w:rsidRPr="00EE28EF">
        <w:rPr>
          <w:lang w:val="es-DO"/>
        </w:rPr>
        <w:t xml:space="preserve">Es decir, la adoración no es un acto físico ritual externo, sino una respuesta viva y continua que proviene de la regeneración y renovación afectiva por el Espíritu Santo. En un mundo lleno de rutinas y distracciones, muchas veces confundimos la alabanza con un </w:t>
      </w:r>
      <w:proofErr w:type="gramStart"/>
      <w:r w:rsidRPr="00EE28EF">
        <w:rPr>
          <w:lang w:val="es-DO"/>
        </w:rPr>
        <w:t>simple ritual o un simple acto</w:t>
      </w:r>
      <w:proofErr w:type="gramEnd"/>
      <w:r w:rsidRPr="00EE28EF">
        <w:rPr>
          <w:lang w:val="es-DO"/>
        </w:rPr>
        <w:t xml:space="preserve"> de piedad. Pero Jesús nos dejó claro que el Padre busca adoradores que lo adoren en espíritu y en verdad, no solo de labios.</w:t>
      </w:r>
    </w:p>
    <w:p w14:paraId="1419AB3B" w14:textId="77777777" w:rsidR="00EE28EF" w:rsidRPr="00EE28EF" w:rsidRDefault="00EE28EF" w:rsidP="005612AA">
      <w:pPr>
        <w:jc w:val="both"/>
        <w:rPr>
          <w:lang w:val="es-DO"/>
        </w:rPr>
      </w:pPr>
      <w:r w:rsidRPr="00EE28EF">
        <w:rPr>
          <w:lang w:val="es-DO"/>
        </w:rPr>
        <w:t>Esta enseñanza que encontramos en el evangelio de Juan nos invita a reavivar nuestra manera de adorarle. El profeta Nehemías nos habla de la alegría del pueblo de Israel al volver a su tierra y al reencuentro con Dios. El apóstol Juan nos recuerda que la adoración al Señor debe ser de corazón. Hoy nos alegramos por la permanencia en el tiempo de nuestra casa de oración, de nuestra iglesia madre, nuestra catedral.</w:t>
      </w:r>
    </w:p>
    <w:p w14:paraId="7B7CA951" w14:textId="75695B5D" w:rsidR="00E74B21" w:rsidRPr="005612AA" w:rsidRDefault="00EE28EF" w:rsidP="00EE28EF">
      <w:pPr>
        <w:rPr>
          <w:lang w:val="es-DO"/>
        </w:rPr>
      </w:pPr>
      <w:r w:rsidRPr="00EE28EF">
        <w:rPr>
          <w:lang w:val="es-DO"/>
        </w:rPr>
        <w:t xml:space="preserve">Que nuestra catedral sea signo, siga siendo el espacio de encuentro con Dios y de los hermanos y el lugar de oración y comunión y de contemplación del Dios entre nosotros. </w:t>
      </w:r>
      <w:r w:rsidRPr="005612AA">
        <w:rPr>
          <w:lang w:val="es-DO"/>
        </w:rPr>
        <w:t>Que así sea.</w:t>
      </w:r>
    </w:p>
    <w:sectPr w:rsidR="00E74B21" w:rsidRPr="005612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8EF"/>
    <w:rsid w:val="00211DA4"/>
    <w:rsid w:val="005612AA"/>
    <w:rsid w:val="007D146F"/>
    <w:rsid w:val="00826443"/>
    <w:rsid w:val="00DE6B7E"/>
    <w:rsid w:val="00E5010E"/>
    <w:rsid w:val="00E74B21"/>
    <w:rsid w:val="00EE2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6A54"/>
  <w15:chartTrackingRefBased/>
  <w15:docId w15:val="{838A4A1D-FD59-4D84-8666-BA580D54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28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28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28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28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28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28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28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28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28E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28E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28E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28E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28E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28E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28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28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28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28EF"/>
    <w:rPr>
      <w:rFonts w:eastAsiaTheme="majorEastAsia" w:cstheme="majorBidi"/>
      <w:color w:val="272727" w:themeColor="text1" w:themeTint="D8"/>
    </w:rPr>
  </w:style>
  <w:style w:type="paragraph" w:styleId="Ttulo">
    <w:name w:val="Title"/>
    <w:basedOn w:val="Normal"/>
    <w:next w:val="Normal"/>
    <w:link w:val="TtuloCar"/>
    <w:uiPriority w:val="10"/>
    <w:qFormat/>
    <w:rsid w:val="00EE2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28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28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28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28EF"/>
    <w:pPr>
      <w:spacing w:before="160"/>
      <w:jc w:val="center"/>
    </w:pPr>
    <w:rPr>
      <w:i/>
      <w:iCs/>
      <w:color w:val="404040" w:themeColor="text1" w:themeTint="BF"/>
    </w:rPr>
  </w:style>
  <w:style w:type="character" w:customStyle="1" w:styleId="CitaCar">
    <w:name w:val="Cita Car"/>
    <w:basedOn w:val="Fuentedeprrafopredeter"/>
    <w:link w:val="Cita"/>
    <w:uiPriority w:val="29"/>
    <w:rsid w:val="00EE28EF"/>
    <w:rPr>
      <w:i/>
      <w:iCs/>
      <w:color w:val="404040" w:themeColor="text1" w:themeTint="BF"/>
    </w:rPr>
  </w:style>
  <w:style w:type="paragraph" w:styleId="Prrafodelista">
    <w:name w:val="List Paragraph"/>
    <w:basedOn w:val="Normal"/>
    <w:uiPriority w:val="34"/>
    <w:qFormat/>
    <w:rsid w:val="00EE28EF"/>
    <w:pPr>
      <w:ind w:left="720"/>
      <w:contextualSpacing/>
    </w:pPr>
  </w:style>
  <w:style w:type="character" w:styleId="nfasisintenso">
    <w:name w:val="Intense Emphasis"/>
    <w:basedOn w:val="Fuentedeprrafopredeter"/>
    <w:uiPriority w:val="21"/>
    <w:qFormat/>
    <w:rsid w:val="00EE28EF"/>
    <w:rPr>
      <w:i/>
      <w:iCs/>
      <w:color w:val="0F4761" w:themeColor="accent1" w:themeShade="BF"/>
    </w:rPr>
  </w:style>
  <w:style w:type="paragraph" w:styleId="Citadestacada">
    <w:name w:val="Intense Quote"/>
    <w:basedOn w:val="Normal"/>
    <w:next w:val="Normal"/>
    <w:link w:val="CitadestacadaCar"/>
    <w:uiPriority w:val="30"/>
    <w:qFormat/>
    <w:rsid w:val="00EE28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28EF"/>
    <w:rPr>
      <w:i/>
      <w:iCs/>
      <w:color w:val="0F4761" w:themeColor="accent1" w:themeShade="BF"/>
    </w:rPr>
  </w:style>
  <w:style w:type="character" w:styleId="Referenciaintensa">
    <w:name w:val="Intense Reference"/>
    <w:basedOn w:val="Fuentedeprrafopredeter"/>
    <w:uiPriority w:val="32"/>
    <w:qFormat/>
    <w:rsid w:val="00EE28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1920</Words>
  <Characters>10948</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comunicaciones</dc:creator>
  <cp:keywords/>
  <dc:description/>
  <cp:lastModifiedBy>comunicaciones</cp:lastModifiedBy>
  <cp:revision>1</cp:revision>
  <dcterms:created xsi:type="dcterms:W3CDTF">2026-08-31T12:59:00Z</dcterms:created>
  <dcterms:modified xsi:type="dcterms:W3CDTF">2026-08-31T13:46:00Z</dcterms:modified>
</cp:coreProperties>
</file>